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AB01E9" w14:paraId="6C3C88A2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8476" w14:textId="77777777" w:rsidR="00DF338D" w:rsidRPr="00AB01E9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AB01E9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112193CA" w14:textId="4FFBBA2D" w:rsidR="00DF338D" w:rsidRPr="00AB01E9" w:rsidRDefault="00181894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AB01E9">
              <w:rPr>
                <w:rFonts w:ascii="Tw Cen MT" w:hAnsi="Tw Cen MT"/>
                <w:b/>
                <w:sz w:val="28"/>
                <w:szCs w:val="32"/>
              </w:rPr>
              <w:t>22PE1IT303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F55AB" w14:textId="77777777" w:rsidR="00DF338D" w:rsidRPr="00AB01E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F65E2F" w14:textId="77777777" w:rsidR="00DF338D" w:rsidRPr="00AB01E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087FB7B" w14:textId="77777777" w:rsidR="00DF338D" w:rsidRPr="00AB01E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C75F51" w14:textId="77777777" w:rsidR="00DF338D" w:rsidRPr="00AB01E9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A0AB20" w14:textId="77777777" w:rsidR="00DF338D" w:rsidRPr="00AB01E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0D1C403" w14:textId="77777777" w:rsidR="00DF338D" w:rsidRPr="00AB01E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A599BAE" w14:textId="77777777" w:rsidR="00DF338D" w:rsidRPr="00AB01E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62DF7" w14:textId="77777777" w:rsidR="00DF338D" w:rsidRPr="00AB01E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28B5" w14:textId="77777777" w:rsidR="00DF338D" w:rsidRPr="00AB01E9" w:rsidRDefault="00DF338D" w:rsidP="00FD075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AB01E9">
              <w:rPr>
                <w:rFonts w:ascii="Tw Cen MT" w:hAnsi="Tw Cen MT"/>
                <w:b/>
                <w:sz w:val="40"/>
                <w:szCs w:val="44"/>
              </w:rPr>
              <w:t>R</w:t>
            </w:r>
            <w:r w:rsidR="00AE344D" w:rsidRPr="00AB01E9">
              <w:rPr>
                <w:rFonts w:ascii="Tw Cen MT" w:hAnsi="Tw Cen MT"/>
                <w:b/>
                <w:sz w:val="40"/>
                <w:szCs w:val="44"/>
              </w:rPr>
              <w:t>2</w:t>
            </w:r>
            <w:r w:rsidR="00FD0752" w:rsidRPr="00AB01E9">
              <w:rPr>
                <w:rFonts w:ascii="Tw Cen MT" w:hAnsi="Tw Cen MT"/>
                <w:b/>
                <w:sz w:val="40"/>
                <w:szCs w:val="44"/>
              </w:rPr>
              <w:t>2</w:t>
            </w:r>
          </w:p>
        </w:tc>
      </w:tr>
    </w:tbl>
    <w:p w14:paraId="234666F1" w14:textId="77777777" w:rsidR="00DF338D" w:rsidRPr="00AB01E9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AB01E9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5EE7F6A1" w14:textId="77777777" w:rsidR="00DF338D" w:rsidRPr="00AB01E9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AB01E9">
        <w:rPr>
          <w:rFonts w:ascii="Tw Cen MT" w:hAnsi="Tw Cen MT"/>
          <w:bCs/>
          <w:sz w:val="28"/>
          <w:szCs w:val="32"/>
        </w:rPr>
        <w:t>(AUTONOMOUS)</w:t>
      </w:r>
    </w:p>
    <w:p w14:paraId="03ED587B" w14:textId="70F2392C" w:rsidR="00DF338D" w:rsidRPr="00AB01E9" w:rsidRDefault="00AB01E9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  <w:r w:rsidR="00DF338D" w:rsidRPr="00AB01E9">
        <w:rPr>
          <w:rFonts w:ascii="Tw Cen MT" w:hAnsi="Tw Cen MT"/>
          <w:sz w:val="28"/>
          <w:szCs w:val="25"/>
        </w:rPr>
        <w:t xml:space="preserve"> </w:t>
      </w:r>
    </w:p>
    <w:p w14:paraId="1F2A0E46" w14:textId="77777777" w:rsidR="00413CE6" w:rsidRPr="00AB01E9" w:rsidRDefault="00413CE6" w:rsidP="00DF338D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AB01E9">
        <w:rPr>
          <w:rFonts w:ascii="Tw Cen MT" w:hAnsi="Tw Cen MT"/>
          <w:b/>
          <w:bCs/>
          <w:sz w:val="28"/>
          <w:szCs w:val="28"/>
        </w:rPr>
        <w:t>PATTERN RECOGNITION</w:t>
      </w:r>
    </w:p>
    <w:p w14:paraId="0C9DBE9D" w14:textId="78242EF3" w:rsidR="00DF338D" w:rsidRPr="00AB01E9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AB01E9">
        <w:rPr>
          <w:rFonts w:ascii="Tw Cen MT" w:hAnsi="Tw Cen MT"/>
          <w:sz w:val="26"/>
          <w:szCs w:val="26"/>
        </w:rPr>
        <w:t>(</w:t>
      </w:r>
      <w:r w:rsidR="00640CBC" w:rsidRPr="00AB01E9">
        <w:rPr>
          <w:rFonts w:ascii="Tw Cen MT" w:hAnsi="Tw Cen MT"/>
          <w:sz w:val="26"/>
          <w:szCs w:val="26"/>
        </w:rPr>
        <w:t>CSE</w:t>
      </w:r>
      <w:r w:rsidRPr="00AB01E9">
        <w:rPr>
          <w:rFonts w:ascii="Tw Cen MT" w:hAnsi="Tw Cen MT"/>
          <w:sz w:val="26"/>
          <w:szCs w:val="26"/>
        </w:rPr>
        <w:t>)</w:t>
      </w:r>
    </w:p>
    <w:p w14:paraId="1AA635A6" w14:textId="0A556D74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AB01E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AB01E9">
        <w:rPr>
          <w:rFonts w:ascii="Tw Cen MT" w:hAnsi="Tw Cen MT"/>
          <w:b/>
          <w:sz w:val="26"/>
          <w:szCs w:val="26"/>
          <w:lang w:eastAsia="en-IN"/>
        </w:rPr>
        <w:tab/>
      </w:r>
      <w:r w:rsidRPr="00AB01E9">
        <w:rPr>
          <w:rFonts w:ascii="Tw Cen MT" w:hAnsi="Tw Cen MT"/>
          <w:b/>
          <w:sz w:val="26"/>
          <w:szCs w:val="26"/>
          <w:lang w:eastAsia="en-IN"/>
        </w:rPr>
        <w:tab/>
      </w:r>
      <w:r w:rsidRPr="00AB01E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AB01E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564E603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AD8F095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2F9268C2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1EC9B225" w14:textId="77777777" w:rsidR="00DC6042" w:rsidRPr="00AB01E9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AB01E9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AB01E9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AB01E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B01E9">
        <w:rPr>
          <w:rFonts w:ascii="Times New Roman" w:eastAsia="Calibri" w:hAnsi="Times New Roman"/>
          <w:b/>
          <w:sz w:val="24"/>
          <w:szCs w:val="24"/>
        </w:rPr>
        <w:tab/>
      </w:r>
      <w:r w:rsidRPr="00AB01E9">
        <w:rPr>
          <w:rFonts w:ascii="Times New Roman" w:eastAsia="Calibri" w:hAnsi="Times New Roman"/>
          <w:b/>
          <w:sz w:val="24"/>
          <w:szCs w:val="24"/>
        </w:rPr>
        <w:tab/>
      </w:r>
      <w:r w:rsidRPr="00AB01E9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AB01E9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AB01E9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AB01E9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AB01E9">
        <w:rPr>
          <w:rFonts w:ascii="Times New Roman" w:eastAsia="Calibri" w:hAnsi="Times New Roman"/>
          <w:b/>
          <w:sz w:val="24"/>
          <w:szCs w:val="24"/>
        </w:rPr>
        <w:t>X2</w:t>
      </w:r>
      <w:r w:rsidRPr="00AB01E9">
        <w:rPr>
          <w:rFonts w:ascii="Times New Roman" w:eastAsia="Calibri" w:hAnsi="Times New Roman"/>
          <w:b/>
          <w:sz w:val="24"/>
          <w:szCs w:val="24"/>
        </w:rPr>
        <w:t>=10M</w:t>
      </w:r>
    </w:p>
    <w:p w14:paraId="3AC3FCD9" w14:textId="77777777" w:rsidR="00DF338D" w:rsidRPr="00AB01E9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AB01E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B01E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B01E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B01E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B01E9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DE6D9A" w:rsidRPr="00AB01E9" w14:paraId="3FDD403A" w14:textId="77777777" w:rsidTr="00AB01E9">
        <w:tc>
          <w:tcPr>
            <w:tcW w:w="902" w:type="dxa"/>
            <w:vAlign w:val="center"/>
          </w:tcPr>
          <w:p w14:paraId="0BC7EEA5" w14:textId="77777777" w:rsidR="00DE6D9A" w:rsidRPr="00AB01E9" w:rsidRDefault="00DE6D9A" w:rsidP="00BF75F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01AF34E" w14:textId="039FCF7E" w:rsidR="00DE6D9A" w:rsidRPr="00AB01E9" w:rsidRDefault="00431146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Define posterior probability in Bayesian classification.</w:t>
            </w:r>
          </w:p>
        </w:tc>
        <w:tc>
          <w:tcPr>
            <w:tcW w:w="776" w:type="dxa"/>
            <w:vAlign w:val="center"/>
          </w:tcPr>
          <w:p w14:paraId="74F4B61F" w14:textId="77777777" w:rsidR="00DE6D9A" w:rsidRPr="00AB01E9" w:rsidRDefault="00DE6D9A" w:rsidP="00BF75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AFBCBB4" w14:textId="5C681894" w:rsidR="00DE6D9A" w:rsidRPr="00AB01E9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</w:t>
            </w:r>
            <w:r w:rsidR="0059455E" w:rsidRPr="00AB0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8C2AFC0" w14:textId="4529A9D6" w:rsidR="00DE6D9A" w:rsidRPr="00AB01E9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181894" w:rsidRPr="00AB0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AB01E9" w14:paraId="3EBB451A" w14:textId="77777777" w:rsidTr="00AB01E9">
        <w:tc>
          <w:tcPr>
            <w:tcW w:w="902" w:type="dxa"/>
            <w:vAlign w:val="center"/>
          </w:tcPr>
          <w:p w14:paraId="25F5C4FE" w14:textId="77777777" w:rsidR="00DE6D9A" w:rsidRPr="00AB01E9" w:rsidRDefault="00DE6D9A" w:rsidP="00BF75F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0930888" w14:textId="605003F9" w:rsidR="00DE6D9A" w:rsidRPr="00AB01E9" w:rsidRDefault="00AF335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Explain the concept of decision boundary in classification.</w:t>
            </w:r>
          </w:p>
        </w:tc>
        <w:tc>
          <w:tcPr>
            <w:tcW w:w="776" w:type="dxa"/>
            <w:vAlign w:val="center"/>
          </w:tcPr>
          <w:p w14:paraId="03BB3575" w14:textId="77777777" w:rsidR="00DE6D9A" w:rsidRPr="00AB01E9" w:rsidRDefault="00DE6D9A" w:rsidP="00BF75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FFE7A22" w14:textId="2083BDBC" w:rsidR="00DE6D9A" w:rsidRPr="00AB01E9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</w:t>
            </w:r>
            <w:r w:rsidR="0059455E" w:rsidRPr="00AB0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0A03FC6" w14:textId="6A6550BB" w:rsidR="00DE6D9A" w:rsidRPr="00AB01E9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181894" w:rsidRPr="00AB0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AB01E9" w14:paraId="2106E9D6" w14:textId="77777777" w:rsidTr="00AB01E9">
        <w:tc>
          <w:tcPr>
            <w:tcW w:w="902" w:type="dxa"/>
            <w:vAlign w:val="center"/>
          </w:tcPr>
          <w:p w14:paraId="3156DCCC" w14:textId="77777777" w:rsidR="00DE6D9A" w:rsidRPr="00AB01E9" w:rsidRDefault="00DE6D9A" w:rsidP="00BF75F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C615C97" w14:textId="0CC490CF" w:rsidR="00DE6D9A" w:rsidRPr="00AB01E9" w:rsidRDefault="00AF3355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Define covariance matrix and state its role in PCA.</w:t>
            </w:r>
          </w:p>
        </w:tc>
        <w:tc>
          <w:tcPr>
            <w:tcW w:w="776" w:type="dxa"/>
            <w:vAlign w:val="center"/>
          </w:tcPr>
          <w:p w14:paraId="6E2A0EEE" w14:textId="77777777" w:rsidR="00DE6D9A" w:rsidRPr="00AB01E9" w:rsidRDefault="00DE6D9A" w:rsidP="00BF75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E8BA6E3" w14:textId="79129236" w:rsidR="00DE6D9A" w:rsidRPr="00AB01E9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</w:t>
            </w:r>
            <w:r w:rsidR="0059455E" w:rsidRPr="00AB01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E8E37FE" w14:textId="4BD6F58B" w:rsidR="00DE6D9A" w:rsidRPr="00AB01E9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181894" w:rsidRPr="00AB0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AB01E9" w14:paraId="6FFB28FA" w14:textId="77777777" w:rsidTr="00AB01E9">
        <w:tc>
          <w:tcPr>
            <w:tcW w:w="902" w:type="dxa"/>
            <w:vAlign w:val="center"/>
          </w:tcPr>
          <w:p w14:paraId="21457310" w14:textId="77777777" w:rsidR="00DE6D9A" w:rsidRPr="00AB01E9" w:rsidRDefault="00DE6D9A" w:rsidP="00BF75F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05BE8C2" w14:textId="37D70142" w:rsidR="00DE6D9A" w:rsidRPr="00AB01E9" w:rsidRDefault="00AF3355" w:rsidP="00B91C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What is pooling layer in CNN? Why is it used?</w:t>
            </w:r>
          </w:p>
        </w:tc>
        <w:tc>
          <w:tcPr>
            <w:tcW w:w="776" w:type="dxa"/>
            <w:vAlign w:val="center"/>
          </w:tcPr>
          <w:p w14:paraId="60FD19F0" w14:textId="77777777" w:rsidR="00DE6D9A" w:rsidRPr="00AB01E9" w:rsidRDefault="00DE6D9A" w:rsidP="00BF75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8D9069F" w14:textId="5880154E" w:rsidR="00DE6D9A" w:rsidRPr="00AB01E9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</w:t>
            </w:r>
            <w:r w:rsidR="0059455E" w:rsidRPr="00AB01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8DFE258" w14:textId="1096A6A6" w:rsidR="00DE6D9A" w:rsidRPr="00AB01E9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181894" w:rsidRPr="00AB0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AB01E9" w14:paraId="6A35597C" w14:textId="77777777" w:rsidTr="00AB01E9">
        <w:tc>
          <w:tcPr>
            <w:tcW w:w="902" w:type="dxa"/>
            <w:vAlign w:val="center"/>
          </w:tcPr>
          <w:p w14:paraId="115FE4F3" w14:textId="77777777" w:rsidR="00DE6D9A" w:rsidRPr="00AB01E9" w:rsidRDefault="00DE6D9A" w:rsidP="00BF75F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6DF07EF" w14:textId="07D7CFBB" w:rsidR="00DE6D9A" w:rsidRPr="00AB01E9" w:rsidRDefault="00AF3355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Define entropy in decision tree learning.</w:t>
            </w:r>
          </w:p>
        </w:tc>
        <w:tc>
          <w:tcPr>
            <w:tcW w:w="776" w:type="dxa"/>
            <w:vAlign w:val="center"/>
          </w:tcPr>
          <w:p w14:paraId="55402481" w14:textId="77777777" w:rsidR="00DE6D9A" w:rsidRPr="00AB01E9" w:rsidRDefault="00DE6D9A" w:rsidP="00BF75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8C54A0C" w14:textId="44BE3C8F" w:rsidR="00DE6D9A" w:rsidRPr="00AB01E9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</w:t>
            </w:r>
            <w:r w:rsidR="0059455E" w:rsidRPr="00AB01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3B67863" w14:textId="2307B3CB" w:rsidR="00DE6D9A" w:rsidRPr="00AB01E9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AF3355" w:rsidRPr="00AB0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1BB6DCFD" w14:textId="77777777" w:rsidR="00DC6042" w:rsidRPr="00AB01E9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6A748279" w14:textId="56B4E888" w:rsidR="00420F53" w:rsidRDefault="00DC6042" w:rsidP="00181894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AB01E9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AB01E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AB01E9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AB01E9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AB01E9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AB01E9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AB01E9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AB01E9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AB01E9">
        <w:rPr>
          <w:rFonts w:ascii="Times New Roman" w:eastAsia="Calibri" w:hAnsi="Times New Roman"/>
          <w:b/>
          <w:sz w:val="24"/>
          <w:szCs w:val="24"/>
        </w:rPr>
        <w:t>0</w:t>
      </w:r>
      <w:r w:rsidRPr="00AB01E9">
        <w:rPr>
          <w:rFonts w:ascii="Times New Roman" w:eastAsia="Calibri" w:hAnsi="Times New Roman"/>
          <w:b/>
          <w:sz w:val="24"/>
          <w:szCs w:val="24"/>
        </w:rPr>
        <w:t>M</w:t>
      </w:r>
    </w:p>
    <w:p w14:paraId="7764FB86" w14:textId="77777777" w:rsidR="002F07AB" w:rsidRPr="00AB01E9" w:rsidRDefault="002F07AB" w:rsidP="00181894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"/>
        <w:gridCol w:w="7569"/>
        <w:gridCol w:w="790"/>
        <w:gridCol w:w="785"/>
        <w:gridCol w:w="783"/>
      </w:tblGrid>
      <w:tr w:rsidR="00777D0A" w:rsidRPr="00AB01E9" w14:paraId="2BB464A3" w14:textId="77777777" w:rsidTr="00700BD2">
        <w:tc>
          <w:tcPr>
            <w:tcW w:w="10780" w:type="dxa"/>
            <w:gridSpan w:val="5"/>
          </w:tcPr>
          <w:p w14:paraId="12BE5AF7" w14:textId="77777777" w:rsidR="00777D0A" w:rsidRPr="00AB01E9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01E9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AB01E9" w14:paraId="16839501" w14:textId="77777777" w:rsidTr="00AB01E9">
        <w:tc>
          <w:tcPr>
            <w:tcW w:w="853" w:type="dxa"/>
          </w:tcPr>
          <w:p w14:paraId="42858FD1" w14:textId="77777777" w:rsidR="00DC6042" w:rsidRPr="00AB01E9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9" w:type="dxa"/>
          </w:tcPr>
          <w:p w14:paraId="18EB0D29" w14:textId="719C479D" w:rsidR="00DC6042" w:rsidRPr="00AB01E9" w:rsidRDefault="005D3178" w:rsidP="00C07898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Explain Bayes decision rule for minimum error classification.</w:t>
            </w:r>
          </w:p>
        </w:tc>
        <w:tc>
          <w:tcPr>
            <w:tcW w:w="790" w:type="dxa"/>
          </w:tcPr>
          <w:p w14:paraId="0C649545" w14:textId="77777777" w:rsidR="00DC6042" w:rsidRPr="00AB01E9" w:rsidRDefault="00DC6042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09BF3476" w14:textId="51261104" w:rsidR="00DC6042" w:rsidRPr="00AB01E9" w:rsidRDefault="00DC6042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</w:t>
            </w:r>
            <w:r w:rsidR="0059455E" w:rsidRPr="00AB0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14:paraId="074C55C8" w14:textId="457EEC78" w:rsidR="00DC6042" w:rsidRPr="00AB01E9" w:rsidRDefault="00DC6042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C07898" w:rsidRPr="00AB0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AB01E9" w14:paraId="278440C9" w14:textId="77777777" w:rsidTr="00AB01E9">
        <w:trPr>
          <w:trHeight w:val="329"/>
        </w:trPr>
        <w:tc>
          <w:tcPr>
            <w:tcW w:w="853" w:type="dxa"/>
          </w:tcPr>
          <w:p w14:paraId="50F7F572" w14:textId="77777777" w:rsidR="00DC6042" w:rsidRPr="00AB01E9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9" w:type="dxa"/>
          </w:tcPr>
          <w:p w14:paraId="37EC4573" w14:textId="7BC8EE8C" w:rsidR="005D3178" w:rsidRPr="00AB01E9" w:rsidRDefault="005D3178" w:rsidP="00AB01E9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Given:</w:t>
            </w:r>
          </w:p>
          <w:p w14:paraId="7E312A96" w14:textId="1819AE54" w:rsidR="005D3178" w:rsidRPr="00AB01E9" w:rsidRDefault="005D3178" w:rsidP="00AB01E9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P(ω₁) = 0.7, P(ω₂) =0.3</w:t>
            </w:r>
          </w:p>
          <w:p w14:paraId="3F3BA637" w14:textId="38127178" w:rsidR="005D3178" w:rsidRPr="00AB01E9" w:rsidRDefault="005D3178" w:rsidP="00AB01E9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01E9">
              <w:rPr>
                <w:rFonts w:ascii="Times New Roman" w:hAnsi="Times New Roman"/>
                <w:sz w:val="24"/>
                <w:szCs w:val="24"/>
              </w:rPr>
              <w:t>p(</w:t>
            </w:r>
            <w:proofErr w:type="gramEnd"/>
            <w:r w:rsidRPr="00AB01E9">
              <w:rPr>
                <w:rFonts w:ascii="Times New Roman" w:hAnsi="Times New Roman"/>
                <w:sz w:val="24"/>
                <w:szCs w:val="24"/>
              </w:rPr>
              <w:t>x | ω₁) =0.4, p(x | ω₂) =0.6</w:t>
            </w:r>
          </w:p>
          <w:p w14:paraId="538FE517" w14:textId="0F5F4DFA" w:rsidR="00DC6042" w:rsidRPr="00AB01E9" w:rsidRDefault="005D3178" w:rsidP="00AB01E9">
            <w:pPr>
              <w:pStyle w:val="ListParagraph"/>
              <w:numPr>
                <w:ilvl w:val="0"/>
                <w:numId w:val="25"/>
              </w:numPr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Classify the sample using Bayes rule.</w:t>
            </w:r>
          </w:p>
        </w:tc>
        <w:tc>
          <w:tcPr>
            <w:tcW w:w="790" w:type="dxa"/>
          </w:tcPr>
          <w:p w14:paraId="5254728E" w14:textId="77777777" w:rsidR="00DC6042" w:rsidRPr="00AB01E9" w:rsidRDefault="00DC6042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0CBB8B34" w14:textId="3C67A2D7" w:rsidR="00DC6042" w:rsidRPr="00AB01E9" w:rsidRDefault="00DC6042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</w:t>
            </w:r>
            <w:r w:rsidR="0059455E" w:rsidRPr="00AB0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14:paraId="11D806A9" w14:textId="0A868C80" w:rsidR="00DC6042" w:rsidRPr="00AB01E9" w:rsidRDefault="00DC6042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5D3178" w:rsidRPr="00AB01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AB01E9" w14:paraId="42C77794" w14:textId="77777777" w:rsidTr="00700BD2">
        <w:tc>
          <w:tcPr>
            <w:tcW w:w="10780" w:type="dxa"/>
            <w:gridSpan w:val="5"/>
          </w:tcPr>
          <w:p w14:paraId="17B62C20" w14:textId="77777777" w:rsidR="00DC6042" w:rsidRPr="00AB01E9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01E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AB01E9" w14:paraId="5F9E86EE" w14:textId="77777777" w:rsidTr="00AB01E9">
        <w:tc>
          <w:tcPr>
            <w:tcW w:w="853" w:type="dxa"/>
          </w:tcPr>
          <w:p w14:paraId="79434C31" w14:textId="77777777" w:rsidR="00DC6042" w:rsidRPr="00AB01E9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9" w:type="dxa"/>
          </w:tcPr>
          <w:p w14:paraId="25CEF56E" w14:textId="161B6230" w:rsidR="00DC6042" w:rsidRPr="00AB01E9" w:rsidRDefault="005D3178" w:rsidP="00AB01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Analyze the effect of unequal prior probabilities on decision boundary in Gaussian classification.</w:t>
            </w:r>
          </w:p>
        </w:tc>
        <w:tc>
          <w:tcPr>
            <w:tcW w:w="790" w:type="dxa"/>
          </w:tcPr>
          <w:p w14:paraId="0FAA39BB" w14:textId="77777777" w:rsidR="00DC6042" w:rsidRPr="00AB01E9" w:rsidRDefault="00700BD2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10757A53" w14:textId="3AABD36C" w:rsidR="00DC6042" w:rsidRPr="00AB01E9" w:rsidRDefault="00DC6042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</w:t>
            </w:r>
            <w:r w:rsidR="0059455E" w:rsidRPr="00AB0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14:paraId="05E28F42" w14:textId="4A990D80" w:rsidR="00DC6042" w:rsidRPr="00AB01E9" w:rsidRDefault="00DC6042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5D3178" w:rsidRPr="00AB01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AB01E9" w14:paraId="47257517" w14:textId="77777777" w:rsidTr="00700BD2">
        <w:tc>
          <w:tcPr>
            <w:tcW w:w="10780" w:type="dxa"/>
            <w:gridSpan w:val="5"/>
          </w:tcPr>
          <w:p w14:paraId="5FAB3BE4" w14:textId="77777777" w:rsidR="00DC6042" w:rsidRPr="00AB01E9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01E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D0130" w:rsidRPr="00AB01E9" w14:paraId="49488350" w14:textId="77777777" w:rsidTr="00AB01E9">
        <w:tc>
          <w:tcPr>
            <w:tcW w:w="853" w:type="dxa"/>
          </w:tcPr>
          <w:p w14:paraId="0309D657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9" w:type="dxa"/>
          </w:tcPr>
          <w:p w14:paraId="2B70790F" w14:textId="11305140" w:rsidR="00AD0130" w:rsidRPr="00AB01E9" w:rsidRDefault="005D3178" w:rsidP="00AB01E9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textAlignment w:val="baseline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</w:pPr>
            <w:r w:rsidRPr="00AB01E9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Explain working principle of KNN classifier.</w:t>
            </w:r>
          </w:p>
        </w:tc>
        <w:tc>
          <w:tcPr>
            <w:tcW w:w="790" w:type="dxa"/>
          </w:tcPr>
          <w:p w14:paraId="14E109CC" w14:textId="77777777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18419D52" w14:textId="1979DEEB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783" w:type="dxa"/>
          </w:tcPr>
          <w:p w14:paraId="283D0DD6" w14:textId="4838AE1D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5D3178" w:rsidRPr="00AB0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0130" w:rsidRPr="00AB01E9" w14:paraId="10A5802F" w14:textId="77777777" w:rsidTr="00AB01E9">
        <w:tc>
          <w:tcPr>
            <w:tcW w:w="853" w:type="dxa"/>
          </w:tcPr>
          <w:p w14:paraId="7DE27338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9" w:type="dxa"/>
          </w:tcPr>
          <w:p w14:paraId="41D9A01F" w14:textId="1626820A" w:rsidR="00DC0D70" w:rsidRPr="00AB01E9" w:rsidRDefault="00DC0D70" w:rsidP="00AB01E9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Training data:</w:t>
            </w:r>
          </w:p>
          <w:p w14:paraId="4E266187" w14:textId="77777777" w:rsidR="00AB01E9" w:rsidRPr="00AB01E9" w:rsidRDefault="00DC0D70" w:rsidP="00AB01E9">
            <w:pPr>
              <w:pStyle w:val="ListParagraph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Class A: (1,1), (2,2), (3,3)</w:t>
            </w:r>
          </w:p>
          <w:p w14:paraId="6435C1A7" w14:textId="77777777" w:rsidR="00AB01E9" w:rsidRPr="00AB01E9" w:rsidRDefault="00DC0D70" w:rsidP="00AB01E9">
            <w:pPr>
              <w:pStyle w:val="ListParagraph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Class B: (1,3), (2,3), (3,1)</w:t>
            </w:r>
          </w:p>
          <w:p w14:paraId="736B1F68" w14:textId="6DD374D3" w:rsidR="00AD0130" w:rsidRPr="00AB01E9" w:rsidRDefault="00DC0D70" w:rsidP="00AB01E9">
            <w:pPr>
              <w:pStyle w:val="ListParagraph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Classify test point (2,1) using KNN (k=3).</w:t>
            </w:r>
          </w:p>
        </w:tc>
        <w:tc>
          <w:tcPr>
            <w:tcW w:w="790" w:type="dxa"/>
          </w:tcPr>
          <w:p w14:paraId="6FA0C08E" w14:textId="77777777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0507F775" w14:textId="34E95ADE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783" w:type="dxa"/>
          </w:tcPr>
          <w:p w14:paraId="1DACFE53" w14:textId="248E3AAA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DC0D70" w:rsidRPr="00AB01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0130" w:rsidRPr="00AB01E9" w14:paraId="2399DA60" w14:textId="77777777" w:rsidTr="00700BD2">
        <w:tc>
          <w:tcPr>
            <w:tcW w:w="10780" w:type="dxa"/>
            <w:gridSpan w:val="5"/>
          </w:tcPr>
          <w:p w14:paraId="3833503C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01E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D0130" w:rsidRPr="00AB01E9" w14:paraId="54653BD3" w14:textId="77777777" w:rsidTr="00AB01E9">
        <w:tc>
          <w:tcPr>
            <w:tcW w:w="853" w:type="dxa"/>
          </w:tcPr>
          <w:p w14:paraId="605B60C7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9" w:type="dxa"/>
          </w:tcPr>
          <w:p w14:paraId="2C9C8C35" w14:textId="2715D7C0" w:rsidR="00AD0130" w:rsidRPr="00AB01E9" w:rsidRDefault="00DC0D70" w:rsidP="00AD01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Given HMM parameters (initial, transition, emission probabilities provided), compute probability of observation sequence using Forward algorithm.</w:t>
            </w:r>
          </w:p>
        </w:tc>
        <w:tc>
          <w:tcPr>
            <w:tcW w:w="790" w:type="dxa"/>
          </w:tcPr>
          <w:p w14:paraId="0CBBA5E6" w14:textId="77777777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15D81776" w14:textId="73699796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783" w:type="dxa"/>
          </w:tcPr>
          <w:p w14:paraId="1E08D878" w14:textId="391F9C7F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DC0D70" w:rsidRPr="00AB01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0130" w:rsidRPr="00AB01E9" w14:paraId="19B717B9" w14:textId="77777777" w:rsidTr="00700BD2">
        <w:tc>
          <w:tcPr>
            <w:tcW w:w="10780" w:type="dxa"/>
            <w:gridSpan w:val="5"/>
          </w:tcPr>
          <w:p w14:paraId="4AB4EB63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01E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D0130" w:rsidRPr="00AB01E9" w14:paraId="7C1DF91A" w14:textId="77777777" w:rsidTr="00AB01E9">
        <w:tc>
          <w:tcPr>
            <w:tcW w:w="853" w:type="dxa"/>
          </w:tcPr>
          <w:p w14:paraId="2015D71F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9" w:type="dxa"/>
          </w:tcPr>
          <w:p w14:paraId="00EA7B9C" w14:textId="655FBAF8" w:rsidR="00AD0130" w:rsidRPr="00AB01E9" w:rsidRDefault="00DC0D70" w:rsidP="00AD0130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Explain steps involved in Principal Component Analysis.</w:t>
            </w:r>
          </w:p>
        </w:tc>
        <w:tc>
          <w:tcPr>
            <w:tcW w:w="790" w:type="dxa"/>
          </w:tcPr>
          <w:p w14:paraId="3E94BDC1" w14:textId="77777777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6B4063C9" w14:textId="774FB669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783" w:type="dxa"/>
          </w:tcPr>
          <w:p w14:paraId="2041170C" w14:textId="22D8BA15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181894" w:rsidRPr="00AB0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0130" w:rsidRPr="00AB01E9" w14:paraId="0FBA3449" w14:textId="77777777" w:rsidTr="00AB01E9">
        <w:tc>
          <w:tcPr>
            <w:tcW w:w="853" w:type="dxa"/>
          </w:tcPr>
          <w:p w14:paraId="24EA612B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9" w:type="dxa"/>
          </w:tcPr>
          <w:p w14:paraId="3EACD202" w14:textId="07A33ADA" w:rsidR="00AD0130" w:rsidRPr="00AB01E9" w:rsidRDefault="00DC0D70" w:rsidP="00A41D6B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For covariance matrix</w:t>
            </w:r>
          </w:p>
          <w:p w14:paraId="728845E4" w14:textId="6E14C5E3" w:rsidR="00DC0D70" w:rsidRPr="00AB01E9" w:rsidRDefault="00DC0D70" w:rsidP="00DC0D70">
            <w:pPr>
              <w:pStyle w:val="ListParagraph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E9399A" wp14:editId="2D76C5D5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107315</wp:posOffset>
                      </wp:positionV>
                      <wp:extent cx="142875" cy="561975"/>
                      <wp:effectExtent l="0" t="0" r="28575" b="28575"/>
                      <wp:wrapNone/>
                      <wp:docPr id="2" name="Left Bracke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561975"/>
                              </a:xfrm>
                              <a:prstGeom prst="leftBracke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6837FD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Left Bracket 2" o:spid="_x0000_s1026" type="#_x0000_t85" style="position:absolute;margin-left:45.65pt;margin-top:8.45pt;width:11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" adj="458" strokecolor="black [3040]"/>
                  </w:pict>
                </mc:Fallback>
              </mc:AlternateContent>
            </w:r>
            <w:r w:rsidRPr="00AB01E9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80FEEE" wp14:editId="4893A11F">
                      <wp:simplePos x="0" y="0"/>
                      <wp:positionH relativeFrom="column">
                        <wp:posOffset>1065530</wp:posOffset>
                      </wp:positionH>
                      <wp:positionV relativeFrom="paragraph">
                        <wp:posOffset>107315</wp:posOffset>
                      </wp:positionV>
                      <wp:extent cx="92710" cy="571500"/>
                      <wp:effectExtent l="0" t="0" r="21590" b="19050"/>
                      <wp:wrapNone/>
                      <wp:docPr id="3" name="Right Bracke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710" cy="571500"/>
                              </a:xfrm>
                              <a:prstGeom prst="rightBracke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388F6CB"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Right Bracket 3" o:spid="_x0000_s1026" type="#_x0000_t86" style="position:absolute;margin-left:83.9pt;margin-top:8.45pt;width:7.3pt;height:4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" adj="292" strokecolor="black [3040]"/>
                  </w:pict>
                </mc:Fallback>
              </mc:AlternateContent>
            </w:r>
          </w:p>
          <w:p w14:paraId="1C2CA9B5" w14:textId="66447A66" w:rsidR="00DC0D70" w:rsidRPr="00AB01E9" w:rsidRDefault="00DC0D70" w:rsidP="00DC0D70">
            <w:pPr>
              <w:pStyle w:val="ListParagraph"/>
              <w:spacing w:line="36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 xml:space="preserve">            3       1</w:t>
            </w:r>
          </w:p>
          <w:p w14:paraId="6BA0F082" w14:textId="3FCA62C2" w:rsidR="00DC0D70" w:rsidRPr="00AB01E9" w:rsidRDefault="00DC0D70" w:rsidP="00DC0D70">
            <w:pPr>
              <w:pStyle w:val="ListParagraph"/>
              <w:spacing w:line="36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 xml:space="preserve">            1       3</w:t>
            </w:r>
          </w:p>
          <w:p w14:paraId="2A930E77" w14:textId="77777777" w:rsidR="00DC0D70" w:rsidRPr="00AB01E9" w:rsidRDefault="00DC0D70" w:rsidP="00DC0D70">
            <w:pPr>
              <w:pStyle w:val="ListParagraph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9E78E0" w14:textId="619032F2" w:rsidR="00DC0D70" w:rsidRPr="00AB01E9" w:rsidRDefault="00DC0D70" w:rsidP="00AB01E9">
            <w:pPr>
              <w:pStyle w:val="ListParagraph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Find eigenvalues.</w:t>
            </w:r>
          </w:p>
        </w:tc>
        <w:tc>
          <w:tcPr>
            <w:tcW w:w="790" w:type="dxa"/>
          </w:tcPr>
          <w:p w14:paraId="30900371" w14:textId="77777777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1FE0C644" w14:textId="4815CA16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783" w:type="dxa"/>
          </w:tcPr>
          <w:p w14:paraId="0D22EBBC" w14:textId="6F6780D5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181894" w:rsidRPr="00AB01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0130" w:rsidRPr="00AB01E9" w14:paraId="14A01BA5" w14:textId="77777777" w:rsidTr="00700BD2">
        <w:tc>
          <w:tcPr>
            <w:tcW w:w="10780" w:type="dxa"/>
            <w:gridSpan w:val="5"/>
          </w:tcPr>
          <w:p w14:paraId="757495B4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01E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D0130" w:rsidRPr="00AB01E9" w14:paraId="3997A5E6" w14:textId="77777777" w:rsidTr="00AB01E9">
        <w:trPr>
          <w:trHeight w:val="70"/>
        </w:trPr>
        <w:tc>
          <w:tcPr>
            <w:tcW w:w="853" w:type="dxa"/>
          </w:tcPr>
          <w:p w14:paraId="5D514927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9" w:type="dxa"/>
          </w:tcPr>
          <w:p w14:paraId="12705090" w14:textId="7D531F5F" w:rsidR="00B659F4" w:rsidRPr="00AB01E9" w:rsidRDefault="00153CC1" w:rsidP="001818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Analyze Fisher’s Linear Discriminant and explain how scatter matrices improve separability.</w:t>
            </w:r>
          </w:p>
        </w:tc>
        <w:tc>
          <w:tcPr>
            <w:tcW w:w="790" w:type="dxa"/>
          </w:tcPr>
          <w:p w14:paraId="79CF4D4C" w14:textId="77777777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20D5442A" w14:textId="06F69639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783" w:type="dxa"/>
          </w:tcPr>
          <w:p w14:paraId="30A4B3EF" w14:textId="24B62779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153CC1" w:rsidRPr="00AB01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0130" w:rsidRPr="00AB01E9" w14:paraId="4AC09C84" w14:textId="77777777" w:rsidTr="00700BD2">
        <w:tc>
          <w:tcPr>
            <w:tcW w:w="10780" w:type="dxa"/>
            <w:gridSpan w:val="5"/>
          </w:tcPr>
          <w:p w14:paraId="6EF1305D" w14:textId="77777777" w:rsidR="002F07AB" w:rsidRDefault="002F07AB" w:rsidP="00AD01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AA3F3F0" w14:textId="77777777" w:rsidR="002F07AB" w:rsidRDefault="002F07AB" w:rsidP="00AD01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C44CBD" w14:textId="35D9411E" w:rsidR="00AD0130" w:rsidRPr="00AB01E9" w:rsidRDefault="00AD0130" w:rsidP="00AD01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01E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B91C40" w:rsidRPr="00AB01E9" w14:paraId="0D7A0215" w14:textId="77777777" w:rsidTr="00AB01E9">
        <w:tc>
          <w:tcPr>
            <w:tcW w:w="853" w:type="dxa"/>
          </w:tcPr>
          <w:p w14:paraId="5A415416" w14:textId="77777777" w:rsidR="00B91C40" w:rsidRPr="00AB01E9" w:rsidRDefault="00B91C40" w:rsidP="00B91C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569" w:type="dxa"/>
          </w:tcPr>
          <w:p w14:paraId="1743AB8F" w14:textId="444CFBAA" w:rsidR="00B91C40" w:rsidRPr="00AB01E9" w:rsidRDefault="00B659F4" w:rsidP="00AB01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Explain the architecture of Convolutional Neural Network with neat labelled diagram.</w:t>
            </w:r>
          </w:p>
        </w:tc>
        <w:tc>
          <w:tcPr>
            <w:tcW w:w="790" w:type="dxa"/>
          </w:tcPr>
          <w:p w14:paraId="1A193F14" w14:textId="01A258DF" w:rsidR="00B91C40" w:rsidRPr="00AB01E9" w:rsidRDefault="00F11971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10</w:t>
            </w:r>
            <w:r w:rsidR="00B91C40" w:rsidRPr="00AB01E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85" w:type="dxa"/>
          </w:tcPr>
          <w:p w14:paraId="5595A999" w14:textId="3CEDAF38" w:rsidR="00B91C40" w:rsidRPr="00AB01E9" w:rsidRDefault="00B91C4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783" w:type="dxa"/>
          </w:tcPr>
          <w:p w14:paraId="6998296C" w14:textId="1CDDC0F1" w:rsidR="00B91C40" w:rsidRPr="00AB01E9" w:rsidRDefault="00B91C4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F11971" w:rsidRPr="00AB0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0130" w:rsidRPr="00AB01E9" w14:paraId="49B909C3" w14:textId="77777777" w:rsidTr="00700BD2">
        <w:tc>
          <w:tcPr>
            <w:tcW w:w="10780" w:type="dxa"/>
            <w:gridSpan w:val="5"/>
          </w:tcPr>
          <w:p w14:paraId="768E3CA2" w14:textId="637788AC" w:rsidR="00AD0130" w:rsidRPr="00AB01E9" w:rsidRDefault="00AB01E9" w:rsidP="00AB01E9">
            <w:pPr>
              <w:tabs>
                <w:tab w:val="left" w:pos="2496"/>
                <w:tab w:val="center" w:pos="5282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01E9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AB01E9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="00AD0130" w:rsidRPr="00AB01E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D0130" w:rsidRPr="00AB01E9" w14:paraId="6546DE41" w14:textId="77777777" w:rsidTr="00AB01E9">
        <w:tc>
          <w:tcPr>
            <w:tcW w:w="853" w:type="dxa"/>
          </w:tcPr>
          <w:p w14:paraId="5AB861DE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9" w:type="dxa"/>
          </w:tcPr>
          <w:p w14:paraId="6E8F6E4B" w14:textId="71BB0BA2" w:rsidR="00AD0130" w:rsidRPr="00AB01E9" w:rsidRDefault="00B659F4" w:rsidP="00491F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For a neuron with given input, weight, bias and learning rate (data provided), compute output and updated weight using gradient descent.</w:t>
            </w:r>
          </w:p>
        </w:tc>
        <w:tc>
          <w:tcPr>
            <w:tcW w:w="790" w:type="dxa"/>
          </w:tcPr>
          <w:p w14:paraId="0F871BA0" w14:textId="77777777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4D3B7DA6" w14:textId="7CE771B0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783" w:type="dxa"/>
          </w:tcPr>
          <w:p w14:paraId="7E502FCE" w14:textId="6F38386C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491F46" w:rsidRPr="00AB01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0130" w:rsidRPr="00AB01E9" w14:paraId="4A15A576" w14:textId="77777777" w:rsidTr="00700BD2">
        <w:tc>
          <w:tcPr>
            <w:tcW w:w="10780" w:type="dxa"/>
            <w:gridSpan w:val="5"/>
          </w:tcPr>
          <w:p w14:paraId="6AC95D85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01E9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D0130" w:rsidRPr="00AB01E9" w14:paraId="136AB336" w14:textId="77777777" w:rsidTr="00AB01E9">
        <w:trPr>
          <w:trHeight w:val="123"/>
        </w:trPr>
        <w:tc>
          <w:tcPr>
            <w:tcW w:w="853" w:type="dxa"/>
          </w:tcPr>
          <w:p w14:paraId="3B797A4E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9" w:type="dxa"/>
          </w:tcPr>
          <w:p w14:paraId="3E55E564" w14:textId="270B75B8" w:rsidR="00AD0130" w:rsidRPr="00AB01E9" w:rsidRDefault="00B659F4" w:rsidP="00AB01E9">
            <w:pPr>
              <w:pStyle w:val="ListParagraph"/>
              <w:numPr>
                <w:ilvl w:val="0"/>
                <w:numId w:val="27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Explain confusion matrix and its components.</w:t>
            </w:r>
          </w:p>
        </w:tc>
        <w:tc>
          <w:tcPr>
            <w:tcW w:w="790" w:type="dxa"/>
          </w:tcPr>
          <w:p w14:paraId="004E0C1E" w14:textId="77777777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4D3385C2" w14:textId="56016D70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783" w:type="dxa"/>
          </w:tcPr>
          <w:p w14:paraId="4C9F396C" w14:textId="275B6714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B91C40" w:rsidRPr="00AB0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0130" w:rsidRPr="00AB01E9" w14:paraId="78CD31B4" w14:textId="77777777" w:rsidTr="00AB01E9">
        <w:tc>
          <w:tcPr>
            <w:tcW w:w="853" w:type="dxa"/>
          </w:tcPr>
          <w:p w14:paraId="7F69E353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9" w:type="dxa"/>
          </w:tcPr>
          <w:p w14:paraId="65E46271" w14:textId="1306D8FF" w:rsidR="009B3DE8" w:rsidRDefault="009B3DE8" w:rsidP="00AB01E9">
            <w:pPr>
              <w:pStyle w:val="ListParagraph"/>
              <w:numPr>
                <w:ilvl w:val="0"/>
                <w:numId w:val="27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A node has 8 positive and 8 negative samples. After split:</w:t>
            </w:r>
          </w:p>
          <w:p w14:paraId="05A171F4" w14:textId="44D5A3DA" w:rsidR="009B3DE8" w:rsidRDefault="009B3DE8" w:rsidP="00AB01E9">
            <w:pPr>
              <w:pStyle w:val="ListParagraph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Left (6+,2−), Right (2+,6−).</w:t>
            </w:r>
          </w:p>
          <w:p w14:paraId="1C42D6A6" w14:textId="4C88E2B7" w:rsidR="007B78C1" w:rsidRPr="00AB01E9" w:rsidRDefault="009B3DE8" w:rsidP="00AB01E9">
            <w:pPr>
              <w:pStyle w:val="ListParagraph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Compute Gini index before and after split.</w:t>
            </w:r>
          </w:p>
        </w:tc>
        <w:tc>
          <w:tcPr>
            <w:tcW w:w="790" w:type="dxa"/>
          </w:tcPr>
          <w:p w14:paraId="4B315C92" w14:textId="77777777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3FB924B5" w14:textId="0FD04F50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783" w:type="dxa"/>
          </w:tcPr>
          <w:p w14:paraId="3CC1FB29" w14:textId="6F8BC31A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D37FBC" w:rsidRPr="00AB01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0130" w:rsidRPr="00AB01E9" w14:paraId="49892DC3" w14:textId="77777777" w:rsidTr="00700BD2">
        <w:tc>
          <w:tcPr>
            <w:tcW w:w="10780" w:type="dxa"/>
            <w:gridSpan w:val="5"/>
          </w:tcPr>
          <w:p w14:paraId="72F8B01D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01E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D0130" w:rsidRPr="00AB01E9" w14:paraId="7EBDBE00" w14:textId="77777777" w:rsidTr="00AB01E9">
        <w:tc>
          <w:tcPr>
            <w:tcW w:w="853" w:type="dxa"/>
          </w:tcPr>
          <w:p w14:paraId="2EAD7AF7" w14:textId="77777777" w:rsidR="00AD0130" w:rsidRPr="00AB01E9" w:rsidRDefault="00AD0130" w:rsidP="00AD0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9" w:type="dxa"/>
          </w:tcPr>
          <w:p w14:paraId="50532980" w14:textId="45C46BA7" w:rsidR="00AD0130" w:rsidRPr="00AB01E9" w:rsidRDefault="00B659F4" w:rsidP="00992E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Analyze the impact of dimensionality reduction on classification performance in face recognition systems.</w:t>
            </w:r>
          </w:p>
        </w:tc>
        <w:tc>
          <w:tcPr>
            <w:tcW w:w="790" w:type="dxa"/>
          </w:tcPr>
          <w:p w14:paraId="216BF030" w14:textId="77777777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44EA2F5D" w14:textId="457F5993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783" w:type="dxa"/>
          </w:tcPr>
          <w:p w14:paraId="6727D907" w14:textId="43910EC3" w:rsidR="00AD0130" w:rsidRPr="00AB01E9" w:rsidRDefault="00AD0130" w:rsidP="00AB01E9">
            <w:pPr>
              <w:rPr>
                <w:rFonts w:ascii="Times New Roman" w:hAnsi="Times New Roman"/>
                <w:sz w:val="24"/>
                <w:szCs w:val="24"/>
              </w:rPr>
            </w:pPr>
            <w:r w:rsidRPr="00AB01E9">
              <w:rPr>
                <w:rFonts w:ascii="Times New Roman" w:hAnsi="Times New Roman"/>
                <w:sz w:val="24"/>
                <w:szCs w:val="24"/>
              </w:rPr>
              <w:t>BL-</w:t>
            </w:r>
            <w:r w:rsidR="00B659F4" w:rsidRPr="00AB01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502F0BBF" w14:textId="77777777" w:rsidR="00AE344D" w:rsidRPr="00AB01E9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E28111" w14:textId="77777777" w:rsidR="00E76059" w:rsidRPr="00AB01E9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01E9">
        <w:rPr>
          <w:rFonts w:ascii="Times New Roman" w:hAnsi="Times New Roman"/>
          <w:sz w:val="24"/>
          <w:szCs w:val="24"/>
        </w:rPr>
        <w:t>****</w:t>
      </w:r>
    </w:p>
    <w:sectPr w:rsidR="00E76059" w:rsidRPr="00AB01E9" w:rsidSect="00AB01E9">
      <w:footerReference w:type="default" r:id="rId7"/>
      <w:pgSz w:w="11906" w:h="16838"/>
      <w:pgMar w:top="720" w:right="720" w:bottom="426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76E53" w14:textId="77777777" w:rsidR="00A6029F" w:rsidRDefault="00A6029F" w:rsidP="00AB01E9">
      <w:pPr>
        <w:spacing w:after="0" w:line="240" w:lineRule="auto"/>
      </w:pPr>
      <w:r>
        <w:separator/>
      </w:r>
    </w:p>
  </w:endnote>
  <w:endnote w:type="continuationSeparator" w:id="0">
    <w:p w14:paraId="5824B78D" w14:textId="77777777" w:rsidR="00A6029F" w:rsidRDefault="00A6029F" w:rsidP="00AB0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130306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8101DBF" w14:textId="6BB536C6" w:rsidR="00AB01E9" w:rsidRDefault="00AB01E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C91AB9" w14:textId="77777777" w:rsidR="00AB01E9" w:rsidRDefault="00AB01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01727" w14:textId="77777777" w:rsidR="00A6029F" w:rsidRDefault="00A6029F" w:rsidP="00AB01E9">
      <w:pPr>
        <w:spacing w:after="0" w:line="240" w:lineRule="auto"/>
      </w:pPr>
      <w:r>
        <w:separator/>
      </w:r>
    </w:p>
  </w:footnote>
  <w:footnote w:type="continuationSeparator" w:id="0">
    <w:p w14:paraId="6F1C3E1F" w14:textId="77777777" w:rsidR="00A6029F" w:rsidRDefault="00A6029F" w:rsidP="00AB0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97613"/>
    <w:multiLevelType w:val="hybridMultilevel"/>
    <w:tmpl w:val="65A84EC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22BFF"/>
    <w:multiLevelType w:val="hybridMultilevel"/>
    <w:tmpl w:val="13723B7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72D51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23511"/>
    <w:multiLevelType w:val="hybridMultilevel"/>
    <w:tmpl w:val="1BD87A8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D7FC4"/>
    <w:multiLevelType w:val="hybridMultilevel"/>
    <w:tmpl w:val="24BC9A6A"/>
    <w:lvl w:ilvl="0" w:tplc="83A4A02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7739A1"/>
    <w:multiLevelType w:val="hybridMultilevel"/>
    <w:tmpl w:val="A9E8A6A6"/>
    <w:lvl w:ilvl="0" w:tplc="A6B28C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6A303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0081A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54D6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90BB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5CE0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22D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96E5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C89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E2BBC"/>
    <w:multiLevelType w:val="hybridMultilevel"/>
    <w:tmpl w:val="0B6234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7E1F63"/>
    <w:multiLevelType w:val="hybridMultilevel"/>
    <w:tmpl w:val="57BC3228"/>
    <w:lvl w:ilvl="0" w:tplc="9FEA869C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208998">
    <w:abstractNumId w:val="21"/>
  </w:num>
  <w:num w:numId="2" w16cid:durableId="675890622">
    <w:abstractNumId w:val="23"/>
  </w:num>
  <w:num w:numId="3" w16cid:durableId="423185454">
    <w:abstractNumId w:val="14"/>
  </w:num>
  <w:num w:numId="4" w16cid:durableId="20058560">
    <w:abstractNumId w:val="9"/>
  </w:num>
  <w:num w:numId="5" w16cid:durableId="704211479">
    <w:abstractNumId w:val="11"/>
  </w:num>
  <w:num w:numId="6" w16cid:durableId="939141257">
    <w:abstractNumId w:val="26"/>
  </w:num>
  <w:num w:numId="7" w16cid:durableId="1280837750">
    <w:abstractNumId w:val="1"/>
  </w:num>
  <w:num w:numId="8" w16cid:durableId="1837455151">
    <w:abstractNumId w:val="7"/>
  </w:num>
  <w:num w:numId="9" w16cid:durableId="1256983927">
    <w:abstractNumId w:val="16"/>
  </w:num>
  <w:num w:numId="10" w16cid:durableId="642346107">
    <w:abstractNumId w:val="0"/>
  </w:num>
  <w:num w:numId="11" w16cid:durableId="1160923478">
    <w:abstractNumId w:val="5"/>
  </w:num>
  <w:num w:numId="12" w16cid:durableId="99305832">
    <w:abstractNumId w:val="12"/>
  </w:num>
  <w:num w:numId="13" w16cid:durableId="1424257216">
    <w:abstractNumId w:val="19"/>
  </w:num>
  <w:num w:numId="14" w16cid:durableId="239684485">
    <w:abstractNumId w:val="20"/>
  </w:num>
  <w:num w:numId="15" w16cid:durableId="1894267843">
    <w:abstractNumId w:val="24"/>
  </w:num>
  <w:num w:numId="16" w16cid:durableId="1353338947">
    <w:abstractNumId w:val="2"/>
  </w:num>
  <w:num w:numId="17" w16cid:durableId="1016469222">
    <w:abstractNumId w:val="6"/>
  </w:num>
  <w:num w:numId="18" w16cid:durableId="889925469">
    <w:abstractNumId w:val="17"/>
  </w:num>
  <w:num w:numId="19" w16cid:durableId="441455424">
    <w:abstractNumId w:val="10"/>
  </w:num>
  <w:num w:numId="20" w16cid:durableId="587269772">
    <w:abstractNumId w:val="18"/>
  </w:num>
  <w:num w:numId="21" w16cid:durableId="793867849">
    <w:abstractNumId w:val="25"/>
  </w:num>
  <w:num w:numId="22" w16cid:durableId="1033071743">
    <w:abstractNumId w:val="22"/>
  </w:num>
  <w:num w:numId="23" w16cid:durableId="1816557527">
    <w:abstractNumId w:val="4"/>
  </w:num>
  <w:num w:numId="24" w16cid:durableId="1253974392">
    <w:abstractNumId w:val="8"/>
  </w:num>
  <w:num w:numId="25" w16cid:durableId="572932922">
    <w:abstractNumId w:val="15"/>
  </w:num>
  <w:num w:numId="26" w16cid:durableId="255868398">
    <w:abstractNumId w:val="13"/>
  </w:num>
  <w:num w:numId="27" w16cid:durableId="1833447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38D"/>
    <w:rsid w:val="00106697"/>
    <w:rsid w:val="00110A88"/>
    <w:rsid w:val="00136458"/>
    <w:rsid w:val="00153CC1"/>
    <w:rsid w:val="00181894"/>
    <w:rsid w:val="001F088C"/>
    <w:rsid w:val="002E6348"/>
    <w:rsid w:val="002F07AB"/>
    <w:rsid w:val="002F3CD3"/>
    <w:rsid w:val="00413CE6"/>
    <w:rsid w:val="00420F53"/>
    <w:rsid w:val="00431146"/>
    <w:rsid w:val="004365B8"/>
    <w:rsid w:val="00460B42"/>
    <w:rsid w:val="00491F46"/>
    <w:rsid w:val="004A4C30"/>
    <w:rsid w:val="004C661B"/>
    <w:rsid w:val="005536AD"/>
    <w:rsid w:val="0059455E"/>
    <w:rsid w:val="005D3178"/>
    <w:rsid w:val="00640CBC"/>
    <w:rsid w:val="00685C49"/>
    <w:rsid w:val="006D6ACF"/>
    <w:rsid w:val="006E21DA"/>
    <w:rsid w:val="00700BD2"/>
    <w:rsid w:val="00744D23"/>
    <w:rsid w:val="00777D0A"/>
    <w:rsid w:val="00785830"/>
    <w:rsid w:val="007B42A3"/>
    <w:rsid w:val="007B78C1"/>
    <w:rsid w:val="007D48D7"/>
    <w:rsid w:val="008A5856"/>
    <w:rsid w:val="008B619D"/>
    <w:rsid w:val="008C3F57"/>
    <w:rsid w:val="00972C70"/>
    <w:rsid w:val="00992E4C"/>
    <w:rsid w:val="009B157A"/>
    <w:rsid w:val="009B3DE8"/>
    <w:rsid w:val="009C107F"/>
    <w:rsid w:val="00A34E0E"/>
    <w:rsid w:val="00A41D6B"/>
    <w:rsid w:val="00A6029F"/>
    <w:rsid w:val="00A84344"/>
    <w:rsid w:val="00AB01E9"/>
    <w:rsid w:val="00AD0130"/>
    <w:rsid w:val="00AE344D"/>
    <w:rsid w:val="00AF3355"/>
    <w:rsid w:val="00B659F4"/>
    <w:rsid w:val="00B9182C"/>
    <w:rsid w:val="00B91C40"/>
    <w:rsid w:val="00BA390F"/>
    <w:rsid w:val="00BF75FB"/>
    <w:rsid w:val="00C07898"/>
    <w:rsid w:val="00D37FBC"/>
    <w:rsid w:val="00DC0D70"/>
    <w:rsid w:val="00DC6042"/>
    <w:rsid w:val="00DD21EB"/>
    <w:rsid w:val="00DE56B8"/>
    <w:rsid w:val="00DE6D9A"/>
    <w:rsid w:val="00DF338D"/>
    <w:rsid w:val="00E76059"/>
    <w:rsid w:val="00F11971"/>
    <w:rsid w:val="00FD0752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FB1198"/>
  <w15:docId w15:val="{059B85FD-74A7-4487-8020-3C1C2CAA4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AD0130"/>
    <w:rPr>
      <w:rFonts w:ascii="Calibri" w:eastAsia="Times New Roman" w:hAnsi="Calibri" w:cs="Times New Roman"/>
      <w:lang w:val="en-US"/>
    </w:rPr>
  </w:style>
  <w:style w:type="character" w:customStyle="1" w:styleId="delimsizing">
    <w:name w:val="delimsizing"/>
    <w:basedOn w:val="DefaultParagraphFont"/>
    <w:rsid w:val="00DC0D70"/>
  </w:style>
  <w:style w:type="character" w:customStyle="1" w:styleId="mord">
    <w:name w:val="mord"/>
    <w:basedOn w:val="DefaultParagraphFont"/>
    <w:rsid w:val="00DC0D70"/>
  </w:style>
  <w:style w:type="character" w:customStyle="1" w:styleId="vlist-s">
    <w:name w:val="vlist-s"/>
    <w:basedOn w:val="DefaultParagraphFont"/>
    <w:rsid w:val="00DC0D70"/>
  </w:style>
  <w:style w:type="paragraph" w:styleId="Header">
    <w:name w:val="header"/>
    <w:basedOn w:val="Normal"/>
    <w:link w:val="HeaderChar"/>
    <w:uiPriority w:val="99"/>
    <w:unhideWhenUsed/>
    <w:rsid w:val="00AB01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1E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B01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01E9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35</cp:revision>
  <cp:lastPrinted>2026-02-04T12:07:00Z</cp:lastPrinted>
  <dcterms:created xsi:type="dcterms:W3CDTF">2026-02-18T05:45:00Z</dcterms:created>
  <dcterms:modified xsi:type="dcterms:W3CDTF">2026-05-27T07:24:00Z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95753587-2637-46f3-9f31-28676f0b2606</vt:lpwstr>
  </property>
</Properties>
</file>